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AA" w:rsidRDefault="0004014C">
      <w:pPr>
        <w:widowControl w:val="0"/>
        <w:tabs>
          <w:tab w:val="left" w:pos="668"/>
          <w:tab w:val="left" w:pos="6300"/>
        </w:tabs>
        <w:rPr>
          <w:snapToGrid w:val="0"/>
          <w:sz w:val="22"/>
          <w:szCs w:val="22"/>
        </w:rPr>
      </w:pPr>
      <w:r w:rsidRPr="00511C1F">
        <w:rPr>
          <w:b/>
          <w:snapToGrid w:val="0"/>
          <w:sz w:val="22"/>
          <w:szCs w:val="22"/>
          <w:u w:val="single"/>
        </w:rPr>
        <w:t>Math Analysis</w:t>
      </w:r>
      <w:r w:rsidR="004E31B4" w:rsidRPr="00511C1F">
        <w:rPr>
          <w:b/>
          <w:snapToGrid w:val="0"/>
          <w:sz w:val="22"/>
          <w:szCs w:val="22"/>
          <w:u w:val="single"/>
        </w:rPr>
        <w:t xml:space="preserve"> Course Outline</w:t>
      </w:r>
      <w:r w:rsidR="00A937F2">
        <w:rPr>
          <w:b/>
          <w:snapToGrid w:val="0"/>
          <w:sz w:val="22"/>
          <w:szCs w:val="22"/>
        </w:rPr>
        <w:tab/>
        <w:t>Mr. Greg Mako</w:t>
      </w:r>
      <w:r w:rsidR="004E31B4" w:rsidRPr="00511C1F">
        <w:rPr>
          <w:snapToGrid w:val="0"/>
          <w:sz w:val="22"/>
          <w:szCs w:val="22"/>
        </w:rPr>
        <w:br/>
      </w:r>
      <w:hyperlink r:id="rId6" w:history="1">
        <w:r w:rsidRPr="00511C1F">
          <w:rPr>
            <w:rStyle w:val="Hyperlink"/>
            <w:snapToGrid w:val="0"/>
            <w:sz w:val="22"/>
            <w:szCs w:val="22"/>
          </w:rPr>
          <w:t>www.mhhe.com/barnett</w:t>
        </w:r>
      </w:hyperlink>
      <w:r w:rsidRPr="00511C1F">
        <w:rPr>
          <w:snapToGrid w:val="0"/>
          <w:sz w:val="22"/>
          <w:szCs w:val="22"/>
        </w:rPr>
        <w:t xml:space="preserve"> </w:t>
      </w:r>
      <w:r w:rsidR="00A937F2">
        <w:rPr>
          <w:snapToGrid w:val="0"/>
          <w:sz w:val="22"/>
          <w:szCs w:val="22"/>
        </w:rPr>
        <w:tab/>
      </w:r>
      <w:hyperlink r:id="rId7" w:history="1">
        <w:r w:rsidR="00A937F2" w:rsidRPr="00B017B6">
          <w:rPr>
            <w:rStyle w:val="Hyperlink"/>
            <w:snapToGrid w:val="0"/>
            <w:sz w:val="22"/>
            <w:szCs w:val="22"/>
          </w:rPr>
          <w:t>www.makomath.com</w:t>
        </w:r>
      </w:hyperlink>
    </w:p>
    <w:p w:rsidR="005D28AA" w:rsidRPr="00511C1F" w:rsidRDefault="00616DAA">
      <w:pPr>
        <w:widowControl w:val="0"/>
        <w:tabs>
          <w:tab w:val="left" w:pos="668"/>
          <w:tab w:val="left" w:pos="6300"/>
        </w:tabs>
        <w:spacing w:line="294" w:lineRule="exact"/>
        <w:rPr>
          <w:b/>
          <w:bCs/>
          <w:snapToGrid w:val="0"/>
        </w:rPr>
      </w:pPr>
      <w:r>
        <w:rPr>
          <w:snapToGrid w:val="0"/>
          <w:sz w:val="22"/>
          <w:szCs w:val="22"/>
        </w:rPr>
        <w:t xml:space="preserve">SY </w:t>
      </w:r>
      <w:r w:rsidR="00FD3705">
        <w:rPr>
          <w:snapToGrid w:val="0"/>
          <w:sz w:val="22"/>
          <w:szCs w:val="22"/>
        </w:rPr>
        <w:t>2017/2018</w:t>
      </w:r>
      <w:r w:rsidR="0004014C" w:rsidRPr="00511C1F">
        <w:rPr>
          <w:snapToGrid w:val="0"/>
          <w:sz w:val="22"/>
          <w:szCs w:val="22"/>
        </w:rPr>
        <w:tab/>
      </w:r>
      <w:r w:rsidR="004E31B4" w:rsidRPr="00511C1F">
        <w:rPr>
          <w:b/>
          <w:bCs/>
          <w:snapToGrid w:val="0"/>
          <w:sz w:val="22"/>
          <w:szCs w:val="22"/>
        </w:rPr>
        <w:t xml:space="preserve">Email: </w:t>
      </w:r>
      <w:hyperlink r:id="rId8" w:history="1">
        <w:r w:rsidR="00A937F2" w:rsidRPr="00B017B6">
          <w:rPr>
            <w:rStyle w:val="Hyperlink"/>
            <w:b/>
            <w:bCs/>
            <w:snapToGrid w:val="0"/>
            <w:sz w:val="22"/>
            <w:szCs w:val="22"/>
          </w:rPr>
          <w:t>greg.mako@eu.dodea.edu</w:t>
        </w:r>
      </w:hyperlink>
      <w:r w:rsidR="004E31B4" w:rsidRPr="00511C1F">
        <w:rPr>
          <w:b/>
          <w:bCs/>
          <w:snapToGrid w:val="0"/>
          <w:sz w:val="22"/>
          <w:szCs w:val="22"/>
        </w:rPr>
        <w:t xml:space="preserve"> </w:t>
      </w:r>
    </w:p>
    <w:p w:rsidR="00511C1F" w:rsidRDefault="004E31B4" w:rsidP="00511C1F">
      <w:pPr>
        <w:tabs>
          <w:tab w:val="left" w:pos="674"/>
          <w:tab w:val="left" w:pos="6300"/>
        </w:tabs>
        <w:spacing w:line="300" w:lineRule="exact"/>
      </w:pPr>
      <w:r>
        <w:tab/>
      </w:r>
      <w:r>
        <w:tab/>
      </w:r>
    </w:p>
    <w:p w:rsidR="005D28AA" w:rsidRDefault="004E31B4" w:rsidP="00511C1F">
      <w:pPr>
        <w:tabs>
          <w:tab w:val="left" w:pos="674"/>
          <w:tab w:val="left" w:pos="6300"/>
        </w:tabs>
        <w:spacing w:line="300" w:lineRule="exact"/>
        <w:rPr>
          <w:snapToGrid w:val="0"/>
          <w:sz w:val="22"/>
          <w:szCs w:val="22"/>
        </w:rPr>
      </w:pPr>
      <w:r w:rsidRPr="00C75488">
        <w:rPr>
          <w:b/>
          <w:snapToGrid w:val="0"/>
          <w:sz w:val="22"/>
          <w:szCs w:val="22"/>
          <w:u w:val="single"/>
        </w:rPr>
        <w:t>Course Objectives</w:t>
      </w:r>
      <w:r w:rsidRPr="00C75488">
        <w:rPr>
          <w:snapToGrid w:val="0"/>
          <w:sz w:val="22"/>
          <w:szCs w:val="22"/>
        </w:rPr>
        <w:t>:</w:t>
      </w:r>
    </w:p>
    <w:p w:rsidR="009D6B57" w:rsidRDefault="009D6B57" w:rsidP="00511C1F">
      <w:pPr>
        <w:tabs>
          <w:tab w:val="left" w:pos="674"/>
          <w:tab w:val="left" w:pos="6300"/>
        </w:tabs>
        <w:spacing w:line="300" w:lineRule="exact"/>
        <w:rPr>
          <w:snapToGrid w:val="0"/>
          <w:sz w:val="22"/>
          <w:szCs w:val="22"/>
        </w:rPr>
      </w:pPr>
    </w:p>
    <w:p w:rsidR="009D6B57" w:rsidRPr="009D6B57" w:rsidRDefault="009D6B57" w:rsidP="009D6B57">
      <w:pPr>
        <w:shd w:val="clear" w:color="auto" w:fill="FFFFFF"/>
        <w:spacing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Course Objectives:</w:t>
      </w:r>
      <w:r w:rsidRPr="009D6B57">
        <w:rPr>
          <w:rFonts w:ascii="Arial" w:hAnsi="Arial" w:cs="Arial"/>
          <w:color w:val="000000"/>
          <w:sz w:val="18"/>
          <w:szCs w:val="18"/>
        </w:rPr>
        <w:t> Upon successful completion of the mathematical analysis course, the student should be able to: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Solve equat</w:t>
      </w:r>
      <w:r w:rsidR="00FD3705">
        <w:rPr>
          <w:rFonts w:ascii="Arial" w:hAnsi="Arial" w:cs="Arial"/>
          <w:color w:val="000000"/>
          <w:sz w:val="18"/>
          <w:szCs w:val="18"/>
        </w:rPr>
        <w:t>ion</w:t>
      </w:r>
      <w:r w:rsidRPr="009D6B57">
        <w:rPr>
          <w:rFonts w:ascii="Arial" w:hAnsi="Arial" w:cs="Arial"/>
          <w:color w:val="000000"/>
          <w:sz w:val="18"/>
          <w:szCs w:val="18"/>
        </w:rPr>
        <w:t xml:space="preserve"> symbolically, graphi</w:t>
      </w:r>
      <w:r w:rsidR="00FD3705">
        <w:rPr>
          <w:rFonts w:ascii="Arial" w:hAnsi="Arial" w:cs="Arial"/>
          <w:color w:val="000000"/>
          <w:sz w:val="18"/>
          <w:szCs w:val="18"/>
        </w:rPr>
        <w:t>cally, and numerically and know</w:t>
      </w:r>
      <w:r w:rsidRPr="009D6B57">
        <w:rPr>
          <w:rFonts w:ascii="Arial" w:hAnsi="Arial" w:cs="Arial"/>
          <w:color w:val="000000"/>
          <w:sz w:val="18"/>
          <w:szCs w:val="18"/>
        </w:rPr>
        <w:t xml:space="preserve"> how to use the quadratic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D6B57">
        <w:rPr>
          <w:rFonts w:ascii="Arial" w:hAnsi="Arial" w:cs="Arial"/>
          <w:color w:val="000000"/>
          <w:sz w:val="18"/>
          <w:szCs w:val="18"/>
        </w:rPr>
        <w:t xml:space="preserve"> formula for solving quadratic equations</w:t>
      </w:r>
    </w:p>
    <w:p w:rsidR="009D6B57" w:rsidRPr="009D6B57" w:rsidRDefault="00FD3705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Use</w:t>
      </w:r>
      <w:r w:rsidR="009D6B57" w:rsidRPr="009D6B57">
        <w:rPr>
          <w:rFonts w:ascii="Arial" w:hAnsi="Arial" w:cs="Arial"/>
          <w:color w:val="000000"/>
          <w:sz w:val="18"/>
          <w:szCs w:val="18"/>
        </w:rPr>
        <w:t xml:space="preserve"> matrices to solve systems of equations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Evaluate f(x) for complex arguments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Visualize objects, paths, and regions in space, including intersections and cross sections of three-dimensional figures, and describes these using geometric language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Use and apply vector geometry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Use coordinate geometry techniques to graph conic sections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Graph polar and parametric coordinates and equations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Determine the behavior of a function, its maximum and minimum, its interval and its critical points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Use arithmetic sequences and geometric sequences and their sums, and sees these as the discrete forms of linear and exponential functions, respectively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Define, use and manipulate expressions involving variables, parameters, constants, and unknowns in work with formulas, functions, equations, and inequalities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Recognize, draw, and analyze graphs of trigonometric functions</w:t>
      </w:r>
    </w:p>
    <w:p w:rsidR="009D6B57" w:rsidRPr="009D6B57" w:rsidRDefault="00FD3705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Organize, analyze, and display</w:t>
      </w:r>
      <w:r w:rsidR="009D6B57" w:rsidRPr="009D6B57">
        <w:rPr>
          <w:rFonts w:ascii="Arial" w:hAnsi="Arial" w:cs="Arial"/>
          <w:color w:val="000000"/>
          <w:sz w:val="18"/>
          <w:szCs w:val="18"/>
        </w:rPr>
        <w:t xml:space="preserve"> single-variable data choosing appropriate frequency distribution, circle graphs, line plots, histograms, and summary statistics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Interpret r</w:t>
      </w:r>
      <w:r w:rsidR="00FD3705">
        <w:rPr>
          <w:rFonts w:ascii="Arial" w:hAnsi="Arial" w:cs="Arial"/>
          <w:color w:val="000000"/>
          <w:sz w:val="18"/>
          <w:szCs w:val="18"/>
        </w:rPr>
        <w:t>epresentations of data, compare</w:t>
      </w:r>
      <w:r w:rsidRPr="009D6B57">
        <w:rPr>
          <w:rFonts w:ascii="Arial" w:hAnsi="Arial" w:cs="Arial"/>
          <w:color w:val="000000"/>
          <w:sz w:val="18"/>
          <w:szCs w:val="18"/>
        </w:rPr>
        <w:t xml:space="preserve"> dis</w:t>
      </w:r>
      <w:r w:rsidR="00FD3705">
        <w:rPr>
          <w:rFonts w:ascii="Arial" w:hAnsi="Arial" w:cs="Arial"/>
          <w:color w:val="000000"/>
          <w:sz w:val="18"/>
          <w:szCs w:val="18"/>
        </w:rPr>
        <w:t>tribution of data, and critique</w:t>
      </w:r>
      <w:r w:rsidRPr="009D6B57">
        <w:rPr>
          <w:rFonts w:ascii="Arial" w:hAnsi="Arial" w:cs="Arial"/>
          <w:color w:val="000000"/>
          <w:sz w:val="18"/>
          <w:szCs w:val="18"/>
        </w:rPr>
        <w:t xml:space="preserve"> conclusions and uses of statistics, both in school materials and public documents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Explore questions of experimental design, use of control groups, and reliability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Use matrix theory with graphics calculators to solve systems of equations, transformations, and finite functions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>Use and analyze trigonometric principles, properties, and laws</w:t>
      </w:r>
    </w:p>
    <w:p w:rsidR="009D6B57" w:rsidRPr="009D6B57" w:rsidRDefault="009D6B57" w:rsidP="009D6B57">
      <w:pPr>
        <w:numPr>
          <w:ilvl w:val="0"/>
          <w:numId w:val="8"/>
        </w:numPr>
        <w:spacing w:line="270" w:lineRule="atLeast"/>
        <w:ind w:left="432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9D6B57">
        <w:rPr>
          <w:rFonts w:ascii="Arial" w:hAnsi="Arial" w:cs="Arial"/>
          <w:color w:val="000000"/>
          <w:sz w:val="18"/>
          <w:szCs w:val="18"/>
        </w:rPr>
        <w:t xml:space="preserve">Solve problems using the Law of </w:t>
      </w:r>
      <w:proofErr w:type="spellStart"/>
      <w:r w:rsidRPr="009D6B57">
        <w:rPr>
          <w:rFonts w:ascii="Arial" w:hAnsi="Arial" w:cs="Arial"/>
          <w:color w:val="000000"/>
          <w:sz w:val="18"/>
          <w:szCs w:val="18"/>
        </w:rPr>
        <w:t>Sines</w:t>
      </w:r>
      <w:proofErr w:type="spellEnd"/>
      <w:r w:rsidRPr="009D6B57">
        <w:rPr>
          <w:rFonts w:ascii="Arial" w:hAnsi="Arial" w:cs="Arial"/>
          <w:color w:val="000000"/>
          <w:sz w:val="18"/>
          <w:szCs w:val="18"/>
        </w:rPr>
        <w:t xml:space="preserve"> and Law of Cosines.</w:t>
      </w:r>
    </w:p>
    <w:p w:rsidR="009D6B57" w:rsidRPr="00C75488" w:rsidRDefault="009D6B57" w:rsidP="00511C1F">
      <w:pPr>
        <w:tabs>
          <w:tab w:val="left" w:pos="674"/>
          <w:tab w:val="left" w:pos="6300"/>
        </w:tabs>
        <w:spacing w:line="300" w:lineRule="exact"/>
        <w:rPr>
          <w:snapToGrid w:val="0"/>
          <w:sz w:val="22"/>
          <w:szCs w:val="22"/>
        </w:rPr>
      </w:pPr>
    </w:p>
    <w:p w:rsidR="005D28AA" w:rsidRPr="00C75488" w:rsidRDefault="004E31B4">
      <w:pPr>
        <w:widowControl w:val="0"/>
        <w:tabs>
          <w:tab w:val="left" w:pos="204"/>
        </w:tabs>
        <w:rPr>
          <w:snapToGrid w:val="0"/>
          <w:sz w:val="22"/>
          <w:szCs w:val="22"/>
        </w:rPr>
      </w:pPr>
      <w:r w:rsidRPr="00C75488">
        <w:rPr>
          <w:b/>
          <w:snapToGrid w:val="0"/>
          <w:sz w:val="22"/>
          <w:szCs w:val="22"/>
          <w:u w:val="single"/>
        </w:rPr>
        <w:t>Grading Policy</w:t>
      </w:r>
      <w:r w:rsidRPr="00C75488">
        <w:rPr>
          <w:snapToGrid w:val="0"/>
          <w:sz w:val="22"/>
          <w:szCs w:val="22"/>
        </w:rPr>
        <w:t>:</w:t>
      </w:r>
    </w:p>
    <w:p w:rsidR="005D28AA" w:rsidRPr="00C75488" w:rsidRDefault="004E31B4">
      <w:pPr>
        <w:pStyle w:val="BodyText"/>
        <w:rPr>
          <w:szCs w:val="22"/>
        </w:rPr>
      </w:pPr>
      <w:r w:rsidRPr="00C75488">
        <w:rPr>
          <w:szCs w:val="22"/>
        </w:rPr>
        <w:t>Mathematical knowledge will comprise the largest part of your grade; however, you will also be graded on your ability to apply, model, and communicate mathematical knowledge. Your report card grade will be based on a percentage of the total number of points earned in the following categories and weights:</w:t>
      </w:r>
    </w:p>
    <w:p w:rsidR="00A937F2" w:rsidRDefault="00462EBF">
      <w:pPr>
        <w:widowControl w:val="0"/>
        <w:tabs>
          <w:tab w:val="left" w:pos="578"/>
          <w:tab w:val="left" w:pos="867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Assignments,   in Class  </w:t>
      </w:r>
      <w:r w:rsidR="00FD3705">
        <w:rPr>
          <w:snapToGrid w:val="0"/>
          <w:sz w:val="22"/>
          <w:szCs w:val="22"/>
        </w:rPr>
        <w:tab/>
      </w:r>
      <w:r w:rsidR="00FD3705">
        <w:rPr>
          <w:snapToGrid w:val="0"/>
          <w:sz w:val="22"/>
          <w:szCs w:val="22"/>
        </w:rPr>
        <w:tab/>
      </w:r>
      <w:r w:rsidR="00FD370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1</w:t>
      </w:r>
      <w:r w:rsidR="00FD3705">
        <w:rPr>
          <w:snapToGrid w:val="0"/>
          <w:sz w:val="22"/>
          <w:szCs w:val="22"/>
        </w:rPr>
        <w:t>5</w:t>
      </w:r>
      <w:r w:rsidR="00A937F2">
        <w:rPr>
          <w:snapToGrid w:val="0"/>
          <w:sz w:val="22"/>
          <w:szCs w:val="22"/>
        </w:rPr>
        <w:t>%</w:t>
      </w:r>
    </w:p>
    <w:p w:rsidR="005D28AA" w:rsidRPr="00C75488" w:rsidRDefault="00A937F2">
      <w:pPr>
        <w:widowControl w:val="0"/>
        <w:tabs>
          <w:tab w:val="left" w:pos="578"/>
          <w:tab w:val="left" w:pos="867"/>
        </w:tabs>
        <w:rPr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="00FD3705">
        <w:rPr>
          <w:snapToGrid w:val="0"/>
          <w:sz w:val="22"/>
          <w:szCs w:val="22"/>
        </w:rPr>
        <w:tab/>
      </w:r>
      <w:r w:rsidR="00FD3705">
        <w:rPr>
          <w:snapToGrid w:val="0"/>
          <w:sz w:val="22"/>
          <w:szCs w:val="22"/>
        </w:rPr>
        <w:tab/>
        <w:t>Assignments,   Out of Class</w:t>
      </w:r>
      <w:r w:rsidR="00FD3705">
        <w:rPr>
          <w:snapToGrid w:val="0"/>
          <w:sz w:val="22"/>
          <w:szCs w:val="22"/>
        </w:rPr>
        <w:tab/>
      </w:r>
      <w:r w:rsidR="00FD3705">
        <w:rPr>
          <w:snapToGrid w:val="0"/>
          <w:sz w:val="22"/>
          <w:szCs w:val="22"/>
        </w:rPr>
        <w:tab/>
      </w:r>
      <w:r w:rsidR="00FD3705">
        <w:rPr>
          <w:snapToGrid w:val="0"/>
          <w:sz w:val="22"/>
          <w:szCs w:val="22"/>
        </w:rPr>
        <w:tab/>
      </w:r>
      <w:r w:rsidR="00FD3705">
        <w:rPr>
          <w:snapToGrid w:val="0"/>
          <w:sz w:val="22"/>
          <w:szCs w:val="22"/>
        </w:rPr>
        <w:tab/>
        <w:t>20</w:t>
      </w:r>
      <w:r>
        <w:rPr>
          <w:snapToGrid w:val="0"/>
          <w:sz w:val="22"/>
          <w:szCs w:val="22"/>
        </w:rPr>
        <w:t>%</w:t>
      </w:r>
      <w:r w:rsidR="004E31B4" w:rsidRPr="00C75488">
        <w:rPr>
          <w:snapToGrid w:val="0"/>
          <w:sz w:val="22"/>
          <w:szCs w:val="22"/>
        </w:rPr>
        <w:tab/>
      </w:r>
      <w:r w:rsidR="004E31B4" w:rsidRPr="00C75488">
        <w:rPr>
          <w:snapToGrid w:val="0"/>
          <w:sz w:val="22"/>
          <w:szCs w:val="22"/>
        </w:rPr>
        <w:tab/>
      </w:r>
      <w:r w:rsidR="004E31B4" w:rsidRPr="00C75488">
        <w:rPr>
          <w:snapToGrid w:val="0"/>
          <w:sz w:val="22"/>
          <w:szCs w:val="22"/>
        </w:rPr>
        <w:tab/>
      </w:r>
    </w:p>
    <w:p w:rsidR="0004014C" w:rsidRPr="00C75488" w:rsidRDefault="00FD3705">
      <w:pPr>
        <w:widowControl w:val="0"/>
        <w:tabs>
          <w:tab w:val="left" w:pos="578"/>
          <w:tab w:val="left" w:pos="867"/>
        </w:tabs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Tests and Quizzes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50</w:t>
      </w:r>
      <w:r w:rsidR="00A937F2">
        <w:rPr>
          <w:snapToGrid w:val="0"/>
          <w:sz w:val="22"/>
          <w:szCs w:val="22"/>
        </w:rPr>
        <w:t>%</w:t>
      </w:r>
      <w:r w:rsidR="004E31B4" w:rsidRPr="00C75488">
        <w:rPr>
          <w:snapToGrid w:val="0"/>
          <w:sz w:val="22"/>
          <w:szCs w:val="22"/>
        </w:rPr>
        <w:tab/>
      </w:r>
      <w:r w:rsidR="004E31B4" w:rsidRPr="00C75488">
        <w:rPr>
          <w:snapToGrid w:val="0"/>
          <w:sz w:val="22"/>
          <w:szCs w:val="22"/>
        </w:rPr>
        <w:tab/>
      </w:r>
      <w:r w:rsidR="004E31B4" w:rsidRPr="00C75488">
        <w:rPr>
          <w:snapToGrid w:val="0"/>
          <w:sz w:val="22"/>
          <w:szCs w:val="22"/>
        </w:rPr>
        <w:tab/>
      </w:r>
      <w:r w:rsidR="004E31B4" w:rsidRPr="00C75488">
        <w:rPr>
          <w:snapToGrid w:val="0"/>
          <w:sz w:val="22"/>
          <w:szCs w:val="22"/>
        </w:rPr>
        <w:tab/>
      </w:r>
    </w:p>
    <w:p w:rsidR="005D28AA" w:rsidRPr="00C75488" w:rsidRDefault="00A937F2">
      <w:pPr>
        <w:widowControl w:val="0"/>
        <w:tabs>
          <w:tab w:val="left" w:pos="578"/>
          <w:tab w:val="left" w:pos="867"/>
        </w:tabs>
        <w:rPr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Materials</w:t>
      </w:r>
      <w:r w:rsidR="00FD3705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 xml:space="preserve"> Check</w:t>
      </w:r>
      <w:r w:rsidR="00FD3705">
        <w:rPr>
          <w:snapToGrid w:val="0"/>
          <w:sz w:val="22"/>
          <w:szCs w:val="22"/>
        </w:rPr>
        <w:t xml:space="preserve"> including notes in notebook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</w:t>
      </w:r>
      <w:r w:rsidR="00FD3705">
        <w:rPr>
          <w:snapToGrid w:val="0"/>
          <w:sz w:val="22"/>
          <w:szCs w:val="22"/>
        </w:rPr>
        <w:t>1</w:t>
      </w:r>
      <w:r>
        <w:rPr>
          <w:snapToGrid w:val="0"/>
          <w:sz w:val="22"/>
          <w:szCs w:val="22"/>
        </w:rPr>
        <w:t>5%</w:t>
      </w:r>
      <w:r w:rsidR="004E31B4" w:rsidRPr="00C75488">
        <w:rPr>
          <w:snapToGrid w:val="0"/>
          <w:sz w:val="22"/>
          <w:szCs w:val="22"/>
        </w:rPr>
        <w:tab/>
      </w:r>
      <w:r w:rsidR="004E31B4" w:rsidRPr="00C75488">
        <w:rPr>
          <w:snapToGrid w:val="0"/>
          <w:sz w:val="22"/>
          <w:szCs w:val="22"/>
        </w:rPr>
        <w:tab/>
      </w:r>
      <w:r w:rsidR="004E31B4" w:rsidRPr="00C75488">
        <w:rPr>
          <w:snapToGrid w:val="0"/>
          <w:sz w:val="22"/>
          <w:szCs w:val="22"/>
        </w:rPr>
        <w:tab/>
      </w:r>
      <w:r w:rsidR="004E31B4" w:rsidRPr="00C75488">
        <w:rPr>
          <w:snapToGrid w:val="0"/>
          <w:sz w:val="22"/>
          <w:szCs w:val="22"/>
        </w:rPr>
        <w:tab/>
      </w:r>
    </w:p>
    <w:p w:rsidR="005D28AA" w:rsidRPr="00C75488" w:rsidRDefault="004E31B4">
      <w:pPr>
        <w:pStyle w:val="BodyText"/>
        <w:rPr>
          <w:szCs w:val="22"/>
        </w:rPr>
      </w:pPr>
      <w:r w:rsidRPr="00C75488">
        <w:rPr>
          <w:snapToGrid/>
          <w:szCs w:val="22"/>
        </w:rPr>
        <w:t xml:space="preserve">Expect that </w:t>
      </w:r>
      <w:r w:rsidRPr="00C75488">
        <w:rPr>
          <w:b/>
          <w:bCs/>
          <w:snapToGrid/>
          <w:szCs w:val="22"/>
        </w:rPr>
        <w:t>homework</w:t>
      </w:r>
      <w:r w:rsidRPr="00C75488">
        <w:rPr>
          <w:snapToGrid/>
          <w:szCs w:val="22"/>
        </w:rPr>
        <w:t xml:space="preserve"> will be assigned each class and will be due the following class.  </w:t>
      </w:r>
      <w:r w:rsidR="0004014C" w:rsidRPr="00C75488">
        <w:rPr>
          <w:snapToGrid/>
          <w:szCs w:val="22"/>
        </w:rPr>
        <w:t>Most days there will be a homework quiz after questions.  Homework will be attached to the quiz.</w:t>
      </w:r>
    </w:p>
    <w:p w:rsidR="005D28AA" w:rsidRPr="00511C1F" w:rsidRDefault="005D28AA">
      <w:pPr>
        <w:widowControl w:val="0"/>
        <w:tabs>
          <w:tab w:val="left" w:pos="204"/>
        </w:tabs>
        <w:rPr>
          <w:b/>
          <w:snapToGrid w:val="0"/>
          <w:u w:val="single"/>
        </w:rPr>
      </w:pPr>
    </w:p>
    <w:p w:rsidR="005D28AA" w:rsidRPr="00C75488" w:rsidRDefault="004E31B4">
      <w:pPr>
        <w:widowControl w:val="0"/>
        <w:tabs>
          <w:tab w:val="left" w:pos="204"/>
        </w:tabs>
        <w:rPr>
          <w:snapToGrid w:val="0"/>
          <w:sz w:val="22"/>
          <w:szCs w:val="22"/>
        </w:rPr>
      </w:pPr>
      <w:r w:rsidRPr="00C75488">
        <w:rPr>
          <w:b/>
          <w:snapToGrid w:val="0"/>
          <w:sz w:val="22"/>
          <w:szCs w:val="22"/>
          <w:u w:val="single"/>
        </w:rPr>
        <w:t>Materials</w:t>
      </w:r>
      <w:r w:rsidRPr="00C75488">
        <w:rPr>
          <w:snapToGrid w:val="0"/>
          <w:sz w:val="22"/>
          <w:szCs w:val="22"/>
        </w:rPr>
        <w:t>:</w:t>
      </w:r>
    </w:p>
    <w:p w:rsidR="005D28AA" w:rsidRPr="00C75488" w:rsidRDefault="004E31B4" w:rsidP="0004014C">
      <w:pPr>
        <w:widowControl w:val="0"/>
        <w:ind w:left="540"/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sym w:font="Symbol" w:char="F0B7"/>
      </w:r>
      <w:r w:rsidRPr="00C75488">
        <w:rPr>
          <w:snapToGrid w:val="0"/>
          <w:sz w:val="22"/>
          <w:szCs w:val="22"/>
        </w:rPr>
        <w:t xml:space="preserve"> Text –</w:t>
      </w:r>
      <w:proofErr w:type="spellStart"/>
      <w:r w:rsidRPr="00C75488">
        <w:rPr>
          <w:snapToGrid w:val="0"/>
          <w:sz w:val="22"/>
          <w:szCs w:val="22"/>
          <w:u w:val="single"/>
        </w:rPr>
        <w:t>Precalculus</w:t>
      </w:r>
      <w:proofErr w:type="spellEnd"/>
      <w:r w:rsidR="0004014C" w:rsidRPr="00C75488">
        <w:rPr>
          <w:snapToGrid w:val="0"/>
          <w:sz w:val="22"/>
          <w:szCs w:val="22"/>
          <w:u w:val="single"/>
        </w:rPr>
        <w:t xml:space="preserve"> 7</w:t>
      </w:r>
      <w:r w:rsidR="0004014C" w:rsidRPr="00C75488">
        <w:rPr>
          <w:snapToGrid w:val="0"/>
          <w:sz w:val="22"/>
          <w:szCs w:val="22"/>
          <w:u w:val="single"/>
          <w:vertAlign w:val="superscript"/>
        </w:rPr>
        <w:t>th</w:t>
      </w:r>
      <w:r w:rsidR="0004014C" w:rsidRPr="00C75488">
        <w:rPr>
          <w:snapToGrid w:val="0"/>
          <w:sz w:val="22"/>
          <w:szCs w:val="22"/>
          <w:u w:val="single"/>
        </w:rPr>
        <w:t xml:space="preserve"> Edition</w:t>
      </w:r>
      <w:r w:rsidR="0004014C" w:rsidRPr="00C75488">
        <w:rPr>
          <w:snapToGrid w:val="0"/>
          <w:sz w:val="22"/>
          <w:szCs w:val="22"/>
        </w:rPr>
        <w:t xml:space="preserve"> (McGraw Hill Com.) </w:t>
      </w:r>
      <w:proofErr w:type="gramStart"/>
      <w:r w:rsidR="0004014C" w:rsidRPr="00C75488">
        <w:rPr>
          <w:snapToGrid w:val="0"/>
          <w:sz w:val="22"/>
          <w:szCs w:val="22"/>
        </w:rPr>
        <w:t>Y</w:t>
      </w:r>
      <w:r w:rsidRPr="00C75488">
        <w:rPr>
          <w:sz w:val="22"/>
          <w:szCs w:val="22"/>
        </w:rPr>
        <w:t>ou</w:t>
      </w:r>
      <w:proofErr w:type="gramEnd"/>
      <w:r w:rsidRPr="00C75488">
        <w:rPr>
          <w:sz w:val="22"/>
          <w:szCs w:val="22"/>
        </w:rPr>
        <w:t xml:space="preserve"> will be financially</w:t>
      </w:r>
      <w:r w:rsidR="0004014C" w:rsidRPr="00C75488">
        <w:rPr>
          <w:sz w:val="22"/>
          <w:szCs w:val="22"/>
        </w:rPr>
        <w:t xml:space="preserve"> </w:t>
      </w:r>
      <w:r w:rsidRPr="00C75488">
        <w:rPr>
          <w:sz w:val="22"/>
          <w:szCs w:val="22"/>
        </w:rPr>
        <w:t>responsible for lost or damaged books</w:t>
      </w:r>
      <w:r w:rsidR="0004014C" w:rsidRPr="00C75488">
        <w:rPr>
          <w:sz w:val="22"/>
          <w:szCs w:val="22"/>
        </w:rPr>
        <w:t>.  A student copy cost</w:t>
      </w:r>
      <w:r w:rsidR="00A937F2">
        <w:rPr>
          <w:sz w:val="22"/>
          <w:szCs w:val="22"/>
        </w:rPr>
        <w:t>s</w:t>
      </w:r>
      <w:r w:rsidR="0004014C" w:rsidRPr="00C75488">
        <w:rPr>
          <w:sz w:val="22"/>
          <w:szCs w:val="22"/>
        </w:rPr>
        <w:t xml:space="preserve"> $131.</w:t>
      </w:r>
    </w:p>
    <w:p w:rsidR="005D28AA" w:rsidRPr="00C75488" w:rsidRDefault="004E31B4">
      <w:pPr>
        <w:widowControl w:val="0"/>
        <w:tabs>
          <w:tab w:val="left" w:pos="7245"/>
        </w:tabs>
        <w:ind w:firstLine="540"/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sym w:font="Symbol" w:char="F0B7"/>
      </w:r>
      <w:r w:rsidR="00A937F2">
        <w:rPr>
          <w:snapToGrid w:val="0"/>
          <w:sz w:val="22"/>
          <w:szCs w:val="22"/>
        </w:rPr>
        <w:t xml:space="preserve"> 4 </w:t>
      </w:r>
      <w:r w:rsidR="00FD3705">
        <w:rPr>
          <w:snapToGrid w:val="0"/>
          <w:sz w:val="22"/>
          <w:szCs w:val="22"/>
        </w:rPr>
        <w:t xml:space="preserve">new </w:t>
      </w:r>
      <w:r w:rsidR="00A937F2">
        <w:rPr>
          <w:snapToGrid w:val="0"/>
          <w:sz w:val="22"/>
          <w:szCs w:val="22"/>
        </w:rPr>
        <w:t xml:space="preserve">AAA batteries </w:t>
      </w:r>
      <w:r w:rsidR="00FD3705">
        <w:rPr>
          <w:snapToGrid w:val="0"/>
          <w:sz w:val="22"/>
          <w:szCs w:val="22"/>
        </w:rPr>
        <w:t>to replace the ones given in the</w:t>
      </w:r>
      <w:r w:rsidR="00A937F2">
        <w:rPr>
          <w:snapToGrid w:val="0"/>
          <w:sz w:val="22"/>
          <w:szCs w:val="22"/>
        </w:rPr>
        <w:t xml:space="preserve"> TI 84+ calculator assigned</w:t>
      </w:r>
    </w:p>
    <w:p w:rsidR="009D6B57" w:rsidRDefault="004E31B4" w:rsidP="00FD3705">
      <w:pPr>
        <w:widowControl w:val="0"/>
        <w:ind w:firstLine="540"/>
        <w:rPr>
          <w:b/>
          <w:snapToGrid w:val="0"/>
          <w:sz w:val="22"/>
          <w:szCs w:val="22"/>
          <w:u w:val="single"/>
        </w:rPr>
      </w:pPr>
      <w:r w:rsidRPr="00C75488">
        <w:rPr>
          <w:snapToGrid w:val="0"/>
          <w:sz w:val="22"/>
          <w:szCs w:val="22"/>
        </w:rPr>
        <w:sym w:font="Symbol" w:char="F0B7"/>
      </w:r>
      <w:r w:rsidR="00A937F2">
        <w:rPr>
          <w:snapToGrid w:val="0"/>
          <w:sz w:val="22"/>
          <w:szCs w:val="22"/>
        </w:rPr>
        <w:t xml:space="preserve"> </w:t>
      </w:r>
      <w:r w:rsidR="00FD3705">
        <w:rPr>
          <w:snapToGrid w:val="0"/>
          <w:sz w:val="22"/>
          <w:szCs w:val="22"/>
        </w:rPr>
        <w:t>Three ring binder, p</w:t>
      </w:r>
      <w:r w:rsidR="00A937F2">
        <w:rPr>
          <w:snapToGrid w:val="0"/>
          <w:sz w:val="22"/>
          <w:szCs w:val="22"/>
        </w:rPr>
        <w:t>encils,</w:t>
      </w:r>
      <w:r w:rsidR="00FD3705">
        <w:rPr>
          <w:snapToGrid w:val="0"/>
          <w:sz w:val="22"/>
          <w:szCs w:val="22"/>
        </w:rPr>
        <w:t xml:space="preserve"> and c</w:t>
      </w:r>
      <w:r w:rsidR="00A937F2">
        <w:rPr>
          <w:snapToGrid w:val="0"/>
          <w:sz w:val="22"/>
          <w:szCs w:val="22"/>
        </w:rPr>
        <w:t xml:space="preserve">olored pencils for graphing, </w:t>
      </w:r>
    </w:p>
    <w:p w:rsidR="009D6B57" w:rsidRDefault="009D6B57">
      <w:pPr>
        <w:widowControl w:val="0"/>
        <w:tabs>
          <w:tab w:val="left" w:pos="204"/>
        </w:tabs>
        <w:rPr>
          <w:b/>
          <w:snapToGrid w:val="0"/>
          <w:sz w:val="22"/>
          <w:szCs w:val="22"/>
          <w:u w:val="single"/>
        </w:rPr>
      </w:pPr>
    </w:p>
    <w:p w:rsidR="009D6B57" w:rsidRDefault="009D6B57">
      <w:pPr>
        <w:widowControl w:val="0"/>
        <w:tabs>
          <w:tab w:val="left" w:pos="204"/>
        </w:tabs>
        <w:rPr>
          <w:b/>
          <w:snapToGrid w:val="0"/>
          <w:sz w:val="22"/>
          <w:szCs w:val="22"/>
          <w:u w:val="single"/>
        </w:rPr>
      </w:pPr>
    </w:p>
    <w:p w:rsidR="00FD3705" w:rsidRDefault="00FD3705">
      <w:pPr>
        <w:widowControl w:val="0"/>
        <w:tabs>
          <w:tab w:val="left" w:pos="204"/>
        </w:tabs>
        <w:rPr>
          <w:b/>
          <w:snapToGrid w:val="0"/>
          <w:sz w:val="22"/>
          <w:szCs w:val="22"/>
          <w:u w:val="single"/>
        </w:rPr>
      </w:pPr>
    </w:p>
    <w:p w:rsidR="00FD3705" w:rsidRDefault="00FD3705">
      <w:pPr>
        <w:widowControl w:val="0"/>
        <w:tabs>
          <w:tab w:val="left" w:pos="204"/>
        </w:tabs>
        <w:rPr>
          <w:b/>
          <w:snapToGrid w:val="0"/>
          <w:sz w:val="22"/>
          <w:szCs w:val="22"/>
          <w:u w:val="single"/>
        </w:rPr>
      </w:pPr>
    </w:p>
    <w:p w:rsidR="00FD3705" w:rsidRDefault="00FD3705">
      <w:pPr>
        <w:widowControl w:val="0"/>
        <w:tabs>
          <w:tab w:val="left" w:pos="204"/>
        </w:tabs>
        <w:rPr>
          <w:b/>
          <w:snapToGrid w:val="0"/>
          <w:sz w:val="22"/>
          <w:szCs w:val="22"/>
          <w:u w:val="single"/>
        </w:rPr>
      </w:pPr>
    </w:p>
    <w:p w:rsidR="00FD3705" w:rsidRDefault="00FD3705">
      <w:pPr>
        <w:widowControl w:val="0"/>
        <w:tabs>
          <w:tab w:val="left" w:pos="204"/>
        </w:tabs>
        <w:rPr>
          <w:b/>
          <w:snapToGrid w:val="0"/>
          <w:sz w:val="22"/>
          <w:szCs w:val="22"/>
          <w:u w:val="single"/>
        </w:rPr>
      </w:pPr>
    </w:p>
    <w:p w:rsidR="00FD3705" w:rsidRDefault="004E31B4">
      <w:pPr>
        <w:widowControl w:val="0"/>
        <w:tabs>
          <w:tab w:val="left" w:pos="204"/>
        </w:tabs>
        <w:rPr>
          <w:snapToGrid w:val="0"/>
          <w:sz w:val="22"/>
          <w:szCs w:val="22"/>
        </w:rPr>
      </w:pPr>
      <w:r w:rsidRPr="00C75488">
        <w:rPr>
          <w:b/>
          <w:snapToGrid w:val="0"/>
          <w:sz w:val="22"/>
          <w:szCs w:val="22"/>
          <w:u w:val="single"/>
        </w:rPr>
        <w:lastRenderedPageBreak/>
        <w:t>Classroom Procedures/Rules:</w:t>
      </w:r>
      <w:r w:rsidRPr="00C75488">
        <w:rPr>
          <w:snapToGrid w:val="0"/>
          <w:sz w:val="22"/>
          <w:szCs w:val="22"/>
        </w:rPr>
        <w:tab/>
      </w:r>
    </w:p>
    <w:p w:rsidR="005D28AA" w:rsidRPr="00C75488" w:rsidRDefault="004E31B4">
      <w:pPr>
        <w:widowControl w:val="0"/>
        <w:tabs>
          <w:tab w:val="left" w:pos="204"/>
        </w:tabs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</w:p>
    <w:p w:rsidR="005D28AA" w:rsidRPr="00C75488" w:rsidRDefault="004E31B4" w:rsidP="0004014C">
      <w:pPr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t>Be in class on time and with all necessary</w:t>
      </w:r>
      <w:r w:rsidR="0004014C" w:rsidRPr="00C75488">
        <w:rPr>
          <w:snapToGrid w:val="0"/>
          <w:sz w:val="22"/>
          <w:szCs w:val="22"/>
        </w:rPr>
        <w:t xml:space="preserve"> </w:t>
      </w:r>
      <w:r w:rsidR="00DE2CCC">
        <w:rPr>
          <w:snapToGrid w:val="0"/>
          <w:sz w:val="22"/>
          <w:szCs w:val="22"/>
        </w:rPr>
        <w:t>materials. Three times unprepared will result in referral to administration.</w:t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</w:p>
    <w:p w:rsidR="0004014C" w:rsidRPr="00C7548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t>Respect the space, property, and ideas of others.</w:t>
      </w:r>
    </w:p>
    <w:p w:rsidR="005D28AA" w:rsidRPr="00C7548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t>Use appropriate and positive lan</w:t>
      </w:r>
      <w:r w:rsidR="0004014C" w:rsidRPr="00C75488">
        <w:rPr>
          <w:snapToGrid w:val="0"/>
          <w:sz w:val="22"/>
          <w:szCs w:val="22"/>
        </w:rPr>
        <w:t>guage at all times.</w:t>
      </w:r>
      <w:r w:rsidR="0004014C" w:rsidRPr="00C75488">
        <w:rPr>
          <w:snapToGrid w:val="0"/>
          <w:sz w:val="22"/>
          <w:szCs w:val="22"/>
        </w:rPr>
        <w:tab/>
      </w:r>
      <w:r w:rsidR="0004014C" w:rsidRPr="00C75488">
        <w:rPr>
          <w:snapToGrid w:val="0"/>
          <w:sz w:val="22"/>
          <w:szCs w:val="22"/>
        </w:rPr>
        <w:tab/>
      </w:r>
    </w:p>
    <w:p w:rsidR="005D28AA" w:rsidRPr="00C75488" w:rsidRDefault="004E31B4" w:rsidP="0004014C">
      <w:pPr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t>Complete all assignm</w:t>
      </w:r>
      <w:r w:rsidR="0004014C" w:rsidRPr="00C75488">
        <w:rPr>
          <w:snapToGrid w:val="0"/>
          <w:sz w:val="22"/>
          <w:szCs w:val="22"/>
        </w:rPr>
        <w:t>ents so that they are accurate, l</w:t>
      </w:r>
      <w:r w:rsidRPr="00C75488">
        <w:rPr>
          <w:snapToGrid w:val="0"/>
          <w:sz w:val="22"/>
          <w:szCs w:val="22"/>
        </w:rPr>
        <w:t>egible, and on time.</w:t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</w:p>
    <w:p w:rsidR="005D28AA" w:rsidRPr="00C7548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t>Actively participate in class.</w:t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  <w:r w:rsidRPr="00C75488">
        <w:rPr>
          <w:snapToGrid w:val="0"/>
          <w:sz w:val="22"/>
          <w:szCs w:val="22"/>
        </w:rPr>
        <w:tab/>
      </w:r>
      <w:r w:rsidRPr="00C75488">
        <w:rPr>
          <w:sz w:val="22"/>
          <w:szCs w:val="22"/>
        </w:rPr>
        <w:t xml:space="preserve"> </w:t>
      </w:r>
    </w:p>
    <w:p w:rsidR="0004014C" w:rsidRPr="00C75488" w:rsidRDefault="004E31B4" w:rsidP="0004014C">
      <w:pPr>
        <w:pStyle w:val="ListParagraph"/>
        <w:widowControl w:val="0"/>
        <w:numPr>
          <w:ilvl w:val="0"/>
          <w:numId w:val="1"/>
        </w:numPr>
        <w:tabs>
          <w:tab w:val="left" w:pos="578"/>
          <w:tab w:val="left" w:pos="867"/>
        </w:tabs>
        <w:rPr>
          <w:snapToGrid w:val="0"/>
          <w:sz w:val="22"/>
          <w:szCs w:val="22"/>
        </w:rPr>
      </w:pPr>
      <w:r w:rsidRPr="00C75488">
        <w:rPr>
          <w:snapToGrid w:val="0"/>
          <w:sz w:val="22"/>
          <w:szCs w:val="22"/>
        </w:rPr>
        <w:t xml:space="preserve">Follow all schools rules (see the </w:t>
      </w:r>
      <w:r w:rsidR="0004014C" w:rsidRPr="00C75488">
        <w:rPr>
          <w:snapToGrid w:val="0"/>
          <w:sz w:val="22"/>
          <w:szCs w:val="22"/>
        </w:rPr>
        <w:t>Lancer Handbook in your planner</w:t>
      </w:r>
      <w:r w:rsidRPr="00C75488">
        <w:rPr>
          <w:snapToGrid w:val="0"/>
          <w:sz w:val="22"/>
          <w:szCs w:val="22"/>
        </w:rPr>
        <w:t>).</w:t>
      </w:r>
      <w:r w:rsidRPr="00C75488">
        <w:rPr>
          <w:snapToGrid w:val="0"/>
          <w:sz w:val="22"/>
          <w:szCs w:val="22"/>
        </w:rPr>
        <w:tab/>
      </w:r>
    </w:p>
    <w:p w:rsidR="0004014C" w:rsidRPr="00511C1F" w:rsidRDefault="0004014C" w:rsidP="0004014C">
      <w:pPr>
        <w:widowControl w:val="0"/>
        <w:tabs>
          <w:tab w:val="left" w:pos="578"/>
          <w:tab w:val="left" w:pos="867"/>
        </w:tabs>
        <w:ind w:left="649" w:hanging="289"/>
        <w:rPr>
          <w:snapToGrid w:val="0"/>
        </w:rPr>
      </w:pPr>
    </w:p>
    <w:p w:rsidR="005D28AA" w:rsidRDefault="0004014C" w:rsidP="0004014C">
      <w:pPr>
        <w:widowControl w:val="0"/>
        <w:tabs>
          <w:tab w:val="left" w:pos="578"/>
          <w:tab w:val="left" w:pos="867"/>
        </w:tabs>
        <w:ind w:left="289" w:hanging="289"/>
        <w:rPr>
          <w:b/>
          <w:bCs/>
          <w:sz w:val="22"/>
          <w:szCs w:val="22"/>
          <w:u w:val="single"/>
        </w:rPr>
      </w:pPr>
      <w:r w:rsidRPr="00C75488">
        <w:rPr>
          <w:b/>
          <w:snapToGrid w:val="0"/>
          <w:sz w:val="22"/>
          <w:szCs w:val="22"/>
          <w:u w:val="single"/>
        </w:rPr>
        <w:t>M</w:t>
      </w:r>
      <w:r w:rsidR="004E31B4" w:rsidRPr="00C75488">
        <w:rPr>
          <w:b/>
          <w:bCs/>
          <w:sz w:val="22"/>
          <w:szCs w:val="22"/>
          <w:u w:val="single"/>
        </w:rPr>
        <w:t>ake-up Work:</w:t>
      </w:r>
    </w:p>
    <w:p w:rsidR="00FD3705" w:rsidRPr="00C75488" w:rsidRDefault="00FD3705" w:rsidP="0004014C">
      <w:pPr>
        <w:widowControl w:val="0"/>
        <w:tabs>
          <w:tab w:val="left" w:pos="578"/>
          <w:tab w:val="left" w:pos="867"/>
        </w:tabs>
        <w:ind w:left="289" w:hanging="289"/>
        <w:rPr>
          <w:snapToGrid w:val="0"/>
          <w:sz w:val="22"/>
          <w:szCs w:val="22"/>
        </w:rPr>
      </w:pPr>
    </w:p>
    <w:p w:rsidR="00A937F2" w:rsidRDefault="004E31B4">
      <w:pPr>
        <w:pStyle w:val="TxBrp2"/>
        <w:tabs>
          <w:tab w:val="clear" w:pos="1031"/>
          <w:tab w:val="left" w:pos="720"/>
        </w:tabs>
        <w:spacing w:line="240" w:lineRule="auto"/>
        <w:ind w:firstLine="0"/>
        <w:rPr>
          <w:sz w:val="22"/>
          <w:szCs w:val="22"/>
        </w:rPr>
      </w:pPr>
      <w:r w:rsidRPr="00C75488">
        <w:rPr>
          <w:sz w:val="22"/>
          <w:szCs w:val="22"/>
        </w:rPr>
        <w:t>It is YOUR responsibility to get your make-up work.</w:t>
      </w:r>
      <w:r w:rsidR="00FD3705">
        <w:rPr>
          <w:sz w:val="22"/>
          <w:szCs w:val="22"/>
        </w:rPr>
        <w:t xml:space="preserve"> Assignments are posted on</w:t>
      </w:r>
      <w:bookmarkStart w:id="0" w:name="_GoBack"/>
      <w:bookmarkEnd w:id="0"/>
      <w:r w:rsidR="00A937F2">
        <w:rPr>
          <w:sz w:val="22"/>
          <w:szCs w:val="22"/>
        </w:rPr>
        <w:t xml:space="preserve"> </w:t>
      </w:r>
      <w:hyperlink r:id="rId9" w:history="1">
        <w:r w:rsidR="00A937F2" w:rsidRPr="00B017B6">
          <w:rPr>
            <w:rStyle w:val="Hyperlink"/>
            <w:sz w:val="22"/>
            <w:szCs w:val="22"/>
          </w:rPr>
          <w:t>www.makomath.com</w:t>
        </w:r>
      </w:hyperlink>
    </w:p>
    <w:p w:rsidR="00C467F1" w:rsidRPr="00511C1F" w:rsidRDefault="004E31B4">
      <w:pPr>
        <w:pStyle w:val="TxBrp2"/>
        <w:tabs>
          <w:tab w:val="clear" w:pos="1031"/>
          <w:tab w:val="left" w:pos="720"/>
        </w:tabs>
        <w:spacing w:line="240" w:lineRule="auto"/>
        <w:ind w:firstLine="0"/>
        <w:rPr>
          <w:b/>
          <w:sz w:val="20"/>
        </w:rPr>
      </w:pPr>
      <w:r w:rsidRPr="00C75488">
        <w:rPr>
          <w:sz w:val="22"/>
          <w:szCs w:val="22"/>
        </w:rPr>
        <w:t>Quizzes and Tests will be mad</w:t>
      </w:r>
      <w:r w:rsidR="0004014C" w:rsidRPr="00C75488">
        <w:rPr>
          <w:sz w:val="22"/>
          <w:szCs w:val="22"/>
        </w:rPr>
        <w:t>e up during seminar, before or after school</w:t>
      </w:r>
      <w:r w:rsidRPr="00C75488">
        <w:rPr>
          <w:sz w:val="22"/>
          <w:szCs w:val="22"/>
        </w:rPr>
        <w:t xml:space="preserve">. </w:t>
      </w:r>
      <w:r w:rsidRPr="00C75488">
        <w:rPr>
          <w:b/>
          <w:sz w:val="22"/>
          <w:szCs w:val="22"/>
          <w:u w:val="single"/>
        </w:rPr>
        <w:t xml:space="preserve">There is a </w:t>
      </w:r>
      <w:r w:rsidR="0004014C" w:rsidRPr="00C75488">
        <w:rPr>
          <w:b/>
          <w:sz w:val="22"/>
          <w:szCs w:val="22"/>
          <w:u w:val="single"/>
        </w:rPr>
        <w:t>one week</w:t>
      </w:r>
      <w:r w:rsidRPr="00C75488">
        <w:rPr>
          <w:b/>
          <w:sz w:val="22"/>
          <w:szCs w:val="22"/>
          <w:u w:val="single"/>
        </w:rPr>
        <w:t xml:space="preserve"> deadline for making up Quizzes and Tests</w:t>
      </w:r>
      <w:r w:rsidRPr="00C75488">
        <w:rPr>
          <w:sz w:val="22"/>
          <w:szCs w:val="22"/>
        </w:rPr>
        <w:t xml:space="preserve">.  </w:t>
      </w:r>
      <w:proofErr w:type="gramStart"/>
      <w:r w:rsidRPr="00C75488">
        <w:rPr>
          <w:b/>
          <w:sz w:val="22"/>
          <w:szCs w:val="22"/>
        </w:rPr>
        <w:t>After the deadline has passed</w:t>
      </w:r>
      <w:r w:rsidR="00A937F2">
        <w:rPr>
          <w:b/>
          <w:sz w:val="22"/>
          <w:szCs w:val="22"/>
        </w:rPr>
        <w:t>,</w:t>
      </w:r>
      <w:r w:rsidRPr="00C75488">
        <w:rPr>
          <w:b/>
          <w:sz w:val="22"/>
          <w:szCs w:val="22"/>
        </w:rPr>
        <w:t xml:space="preserve"> a grade of zero (0) for that assignment</w:t>
      </w:r>
      <w:r w:rsidR="00A937F2">
        <w:rPr>
          <w:b/>
          <w:sz w:val="22"/>
          <w:szCs w:val="22"/>
        </w:rPr>
        <w:t xml:space="preserve"> or assessment will be entered</w:t>
      </w:r>
      <w:r w:rsidRPr="00C75488">
        <w:rPr>
          <w:b/>
          <w:sz w:val="22"/>
          <w:szCs w:val="22"/>
        </w:rPr>
        <w:t>.</w:t>
      </w:r>
      <w:proofErr w:type="gramEnd"/>
      <w:r w:rsidRPr="00C75488">
        <w:rPr>
          <w:sz w:val="22"/>
          <w:szCs w:val="22"/>
        </w:rPr>
        <w:t xml:space="preserve">  The </w:t>
      </w:r>
      <w:r w:rsidR="0004014C" w:rsidRPr="00C75488">
        <w:rPr>
          <w:sz w:val="22"/>
          <w:szCs w:val="22"/>
        </w:rPr>
        <w:t>week begins</w:t>
      </w:r>
      <w:r w:rsidRPr="00C75488">
        <w:rPr>
          <w:sz w:val="22"/>
          <w:szCs w:val="22"/>
        </w:rPr>
        <w:t xml:space="preserve"> with the first day back from an absence after the quiz or test.  Extended absences and special cases will be handled on an individual basis.  </w:t>
      </w:r>
      <w:r w:rsidRPr="00C75488">
        <w:rPr>
          <w:b/>
          <w:sz w:val="22"/>
          <w:szCs w:val="22"/>
          <w:u w:val="double"/>
        </w:rPr>
        <w:t>Absence from a class that is the review for an exam/quiz DOES NOT exclude the student from taking that exam/quiz</w:t>
      </w:r>
      <w:r w:rsidR="0004014C" w:rsidRPr="00C75488">
        <w:rPr>
          <w:b/>
          <w:sz w:val="22"/>
          <w:szCs w:val="22"/>
        </w:rPr>
        <w:t>.</w:t>
      </w:r>
    </w:p>
    <w:sectPr w:rsidR="00C467F1" w:rsidRPr="00511C1F" w:rsidSect="005D28AA">
      <w:type w:val="continuous"/>
      <w:pgSz w:w="12240" w:h="15840"/>
      <w:pgMar w:top="720" w:right="1008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9CF"/>
    <w:multiLevelType w:val="hybridMultilevel"/>
    <w:tmpl w:val="2EAC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B74DF"/>
    <w:multiLevelType w:val="multilevel"/>
    <w:tmpl w:val="E544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7787B"/>
    <w:multiLevelType w:val="hybridMultilevel"/>
    <w:tmpl w:val="A38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948F9"/>
    <w:multiLevelType w:val="hybridMultilevel"/>
    <w:tmpl w:val="961A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D6799"/>
    <w:multiLevelType w:val="hybridMultilevel"/>
    <w:tmpl w:val="C2F81882"/>
    <w:lvl w:ilvl="0" w:tplc="C1AA318A">
      <w:start w:val="4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5">
    <w:nsid w:val="4D917705"/>
    <w:multiLevelType w:val="hybridMultilevel"/>
    <w:tmpl w:val="9DF2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9337C"/>
    <w:multiLevelType w:val="hybridMultilevel"/>
    <w:tmpl w:val="A120F6A2"/>
    <w:lvl w:ilvl="0" w:tplc="040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7">
    <w:nsid w:val="5B824CEF"/>
    <w:multiLevelType w:val="hybridMultilevel"/>
    <w:tmpl w:val="A1E66228"/>
    <w:lvl w:ilvl="0" w:tplc="53D6AE7E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4"/>
    <w:rsid w:val="0004014C"/>
    <w:rsid w:val="002F1825"/>
    <w:rsid w:val="00331883"/>
    <w:rsid w:val="00462EBF"/>
    <w:rsid w:val="0049296B"/>
    <w:rsid w:val="004E31B4"/>
    <w:rsid w:val="00511C1F"/>
    <w:rsid w:val="005D28AA"/>
    <w:rsid w:val="00616DAA"/>
    <w:rsid w:val="009D6B57"/>
    <w:rsid w:val="00A937F2"/>
    <w:rsid w:val="00B06AC1"/>
    <w:rsid w:val="00C467F1"/>
    <w:rsid w:val="00C75488"/>
    <w:rsid w:val="00D836F7"/>
    <w:rsid w:val="00DE2CCC"/>
    <w:rsid w:val="00E3727D"/>
    <w:rsid w:val="00FD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3">
    <w:name w:val="TxBr_p3"/>
    <w:basedOn w:val="Normal"/>
    <w:rsid w:val="005D28AA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4">
    <w:name w:val="TxBr_p4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5">
    <w:name w:val="TxBr_p5"/>
    <w:basedOn w:val="Normal"/>
    <w:rsid w:val="005D28AA"/>
    <w:pPr>
      <w:widowControl w:val="0"/>
      <w:tabs>
        <w:tab w:val="left" w:pos="1751"/>
      </w:tabs>
      <w:spacing w:line="294" w:lineRule="atLeast"/>
      <w:ind w:firstLine="1752"/>
    </w:pPr>
    <w:rPr>
      <w:snapToGrid w:val="0"/>
      <w:sz w:val="24"/>
    </w:rPr>
  </w:style>
  <w:style w:type="paragraph" w:styleId="BodyTextIndent">
    <w:name w:val="Body Text Indent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  <w:sz w:val="26"/>
    </w:rPr>
  </w:style>
  <w:style w:type="paragraph" w:customStyle="1" w:styleId="TxBrp9">
    <w:name w:val="TxBr_p9"/>
    <w:basedOn w:val="Normal"/>
    <w:rsid w:val="005D28AA"/>
    <w:pPr>
      <w:widowControl w:val="0"/>
      <w:tabs>
        <w:tab w:val="left" w:pos="572"/>
        <w:tab w:val="left" w:pos="827"/>
      </w:tabs>
      <w:spacing w:line="300" w:lineRule="atLeast"/>
      <w:ind w:left="2274" w:hanging="1701"/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</w:rPr>
  </w:style>
  <w:style w:type="paragraph" w:styleId="BodyText">
    <w:name w:val="Body Text"/>
    <w:basedOn w:val="Normal"/>
    <w:semiHidden/>
    <w:rsid w:val="005D28AA"/>
    <w:pPr>
      <w:widowControl w:val="0"/>
      <w:tabs>
        <w:tab w:val="left" w:pos="578"/>
        <w:tab w:val="left" w:pos="867"/>
      </w:tabs>
    </w:pPr>
    <w:rPr>
      <w:snapToGrid w:val="0"/>
      <w:sz w:val="22"/>
    </w:rPr>
  </w:style>
  <w:style w:type="character" w:styleId="Hyperlink">
    <w:name w:val="Hyperlink"/>
    <w:basedOn w:val="DefaultParagraphFont"/>
    <w:semiHidden/>
    <w:rsid w:val="005D28AA"/>
    <w:rPr>
      <w:color w:val="0000FF"/>
      <w:u w:val="single"/>
    </w:rPr>
  </w:style>
  <w:style w:type="paragraph" w:customStyle="1" w:styleId="TxBrt1">
    <w:name w:val="TxBr_t1"/>
    <w:basedOn w:val="Normal"/>
    <w:rsid w:val="005D28AA"/>
    <w:pPr>
      <w:widowControl w:val="0"/>
      <w:spacing w:line="300" w:lineRule="atLeast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401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7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2">
    <w:name w:val="TxBr_p2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3">
    <w:name w:val="TxBr_p3"/>
    <w:basedOn w:val="Normal"/>
    <w:rsid w:val="005D28AA"/>
    <w:pPr>
      <w:widowControl w:val="0"/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p4">
    <w:name w:val="TxBr_p4"/>
    <w:basedOn w:val="Normal"/>
    <w:rsid w:val="005D28AA"/>
    <w:pPr>
      <w:widowControl w:val="0"/>
      <w:tabs>
        <w:tab w:val="left" w:pos="1031"/>
      </w:tabs>
      <w:spacing w:line="294" w:lineRule="atLeast"/>
      <w:ind w:firstLine="1032"/>
    </w:pPr>
    <w:rPr>
      <w:snapToGrid w:val="0"/>
      <w:sz w:val="24"/>
    </w:rPr>
  </w:style>
  <w:style w:type="paragraph" w:customStyle="1" w:styleId="TxBrp5">
    <w:name w:val="TxBr_p5"/>
    <w:basedOn w:val="Normal"/>
    <w:rsid w:val="005D28AA"/>
    <w:pPr>
      <w:widowControl w:val="0"/>
      <w:tabs>
        <w:tab w:val="left" w:pos="1751"/>
      </w:tabs>
      <w:spacing w:line="294" w:lineRule="atLeast"/>
      <w:ind w:firstLine="1752"/>
    </w:pPr>
    <w:rPr>
      <w:snapToGrid w:val="0"/>
      <w:sz w:val="24"/>
    </w:rPr>
  </w:style>
  <w:style w:type="paragraph" w:styleId="BodyTextIndent">
    <w:name w:val="Body Text Indent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  <w:sz w:val="26"/>
    </w:rPr>
  </w:style>
  <w:style w:type="paragraph" w:customStyle="1" w:styleId="TxBrp9">
    <w:name w:val="TxBr_p9"/>
    <w:basedOn w:val="Normal"/>
    <w:rsid w:val="005D28AA"/>
    <w:pPr>
      <w:widowControl w:val="0"/>
      <w:tabs>
        <w:tab w:val="left" w:pos="572"/>
        <w:tab w:val="left" w:pos="827"/>
      </w:tabs>
      <w:spacing w:line="300" w:lineRule="atLeast"/>
      <w:ind w:left="2274" w:hanging="1701"/>
    </w:pPr>
    <w:rPr>
      <w:snapToGrid w:val="0"/>
      <w:sz w:val="24"/>
    </w:rPr>
  </w:style>
  <w:style w:type="paragraph" w:styleId="BodyTextIndent2">
    <w:name w:val="Body Text Indent 2"/>
    <w:basedOn w:val="Normal"/>
    <w:semiHidden/>
    <w:rsid w:val="005D28AA"/>
    <w:pPr>
      <w:widowControl w:val="0"/>
      <w:tabs>
        <w:tab w:val="left" w:pos="578"/>
        <w:tab w:val="left" w:pos="867"/>
      </w:tabs>
      <w:spacing w:line="294" w:lineRule="exact"/>
      <w:ind w:left="867" w:hanging="289"/>
    </w:pPr>
    <w:rPr>
      <w:snapToGrid w:val="0"/>
    </w:rPr>
  </w:style>
  <w:style w:type="paragraph" w:styleId="BodyText">
    <w:name w:val="Body Text"/>
    <w:basedOn w:val="Normal"/>
    <w:semiHidden/>
    <w:rsid w:val="005D28AA"/>
    <w:pPr>
      <w:widowControl w:val="0"/>
      <w:tabs>
        <w:tab w:val="left" w:pos="578"/>
        <w:tab w:val="left" w:pos="867"/>
      </w:tabs>
    </w:pPr>
    <w:rPr>
      <w:snapToGrid w:val="0"/>
      <w:sz w:val="22"/>
    </w:rPr>
  </w:style>
  <w:style w:type="character" w:styleId="Hyperlink">
    <w:name w:val="Hyperlink"/>
    <w:basedOn w:val="DefaultParagraphFont"/>
    <w:semiHidden/>
    <w:rsid w:val="005D28AA"/>
    <w:rPr>
      <w:color w:val="0000FF"/>
      <w:u w:val="single"/>
    </w:rPr>
  </w:style>
  <w:style w:type="paragraph" w:customStyle="1" w:styleId="TxBrt1">
    <w:name w:val="TxBr_t1"/>
    <w:basedOn w:val="Normal"/>
    <w:rsid w:val="005D28AA"/>
    <w:pPr>
      <w:widowControl w:val="0"/>
      <w:spacing w:line="300" w:lineRule="atLeast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0401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.mako@eu.dode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koma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he.com/barnet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koma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AACPS</Company>
  <LinksUpToDate>false</LinksUpToDate>
  <CharactersWithSpaces>4105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mailto:aheimburger@aacps.org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Broadneck High  School</dc:creator>
  <cp:lastModifiedBy>Mako, Gregory, Mr., CIV, OSD/DoDEA-Europe</cp:lastModifiedBy>
  <cp:revision>5</cp:revision>
  <cp:lastPrinted>2014-08-24T22:03:00Z</cp:lastPrinted>
  <dcterms:created xsi:type="dcterms:W3CDTF">2015-09-03T12:36:00Z</dcterms:created>
  <dcterms:modified xsi:type="dcterms:W3CDTF">2017-08-27T18:21:00Z</dcterms:modified>
</cp:coreProperties>
</file>